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454C02" w:rsidRDefault="00454C02" w:rsidP="00454C0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João Azevedo Lins Filho, Governador do Estado da Paraíba.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>Requeiro</w:t>
      </w:r>
      <w:r w:rsidR="00C64D1B">
        <w:rPr>
          <w:rFonts w:ascii="Arial" w:hAnsi="Arial" w:cs="Arial"/>
          <w:b/>
          <w:sz w:val="28"/>
          <w:szCs w:val="28"/>
          <w:lang w:eastAsia="zh-CN"/>
        </w:rPr>
        <w:t xml:space="preserve"> que seja realizada a </w:t>
      </w:r>
      <w:r w:rsidR="00F4379A">
        <w:rPr>
          <w:rFonts w:ascii="Arial" w:hAnsi="Arial" w:cs="Arial"/>
          <w:b/>
          <w:sz w:val="28"/>
          <w:szCs w:val="28"/>
          <w:lang w:eastAsia="zh-CN"/>
        </w:rPr>
        <w:t>reforma, ampliação e inclusão de UTI (Unidade de Terapia Intensiva) no Hospital Regional Sebastião Rodrigues de Melo</w:t>
      </w:r>
      <w:r w:rsidR="00EC7C5B">
        <w:rPr>
          <w:rFonts w:ascii="Arial" w:hAnsi="Arial" w:cs="Arial"/>
          <w:b/>
          <w:sz w:val="28"/>
          <w:szCs w:val="28"/>
          <w:lang w:eastAsia="zh-CN"/>
        </w:rPr>
        <w:t>, no município de Itabaiana</w:t>
      </w:r>
      <w:r w:rsidR="00454C02">
        <w:rPr>
          <w:rFonts w:ascii="Arial" w:hAnsi="Arial" w:cs="Arial"/>
          <w:b/>
          <w:sz w:val="28"/>
          <w:szCs w:val="28"/>
          <w:lang w:eastAsia="zh-CN"/>
        </w:rPr>
        <w:t>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F4379A">
        <w:rPr>
          <w:rFonts w:ascii="Arial" w:hAnsi="Arial" w:cs="Arial"/>
          <w:sz w:val="26"/>
          <w:szCs w:val="26"/>
          <w:lang w:eastAsia="zh-CN"/>
        </w:rPr>
        <w:t>26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343CBC">
        <w:rPr>
          <w:rFonts w:ascii="Arial" w:hAnsi="Arial" w:cs="Arial"/>
          <w:sz w:val="26"/>
          <w:szCs w:val="26"/>
          <w:lang w:eastAsia="zh-CN"/>
        </w:rPr>
        <w:t>Março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433992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José Ubiratan Correia de Melo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84717"/>
    <w:rsid w:val="000C05DD"/>
    <w:rsid w:val="00100C2B"/>
    <w:rsid w:val="00171288"/>
    <w:rsid w:val="001A4658"/>
    <w:rsid w:val="00305A44"/>
    <w:rsid w:val="003141F2"/>
    <w:rsid w:val="00315EC3"/>
    <w:rsid w:val="00343CBC"/>
    <w:rsid w:val="003804B2"/>
    <w:rsid w:val="003D339B"/>
    <w:rsid w:val="00433992"/>
    <w:rsid w:val="00444394"/>
    <w:rsid w:val="00454C02"/>
    <w:rsid w:val="004E7C30"/>
    <w:rsid w:val="005104AF"/>
    <w:rsid w:val="00525C7E"/>
    <w:rsid w:val="007B2E71"/>
    <w:rsid w:val="007C5E17"/>
    <w:rsid w:val="007E6CD2"/>
    <w:rsid w:val="007F265F"/>
    <w:rsid w:val="00812475"/>
    <w:rsid w:val="008B2F7A"/>
    <w:rsid w:val="008F21EA"/>
    <w:rsid w:val="0094261C"/>
    <w:rsid w:val="00954B9F"/>
    <w:rsid w:val="00985B71"/>
    <w:rsid w:val="009C0FE9"/>
    <w:rsid w:val="00AB591D"/>
    <w:rsid w:val="00B4504F"/>
    <w:rsid w:val="00C51DFB"/>
    <w:rsid w:val="00C64D1B"/>
    <w:rsid w:val="00DD2017"/>
    <w:rsid w:val="00DD6172"/>
    <w:rsid w:val="00EB199C"/>
    <w:rsid w:val="00EC7C5B"/>
    <w:rsid w:val="00EE6AC7"/>
    <w:rsid w:val="00F32A5C"/>
    <w:rsid w:val="00F4379A"/>
    <w:rsid w:val="00F4464E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19</cp:revision>
  <cp:lastPrinted>2021-03-19T12:56:00Z</cp:lastPrinted>
  <dcterms:created xsi:type="dcterms:W3CDTF">2020-01-31T11:03:00Z</dcterms:created>
  <dcterms:modified xsi:type="dcterms:W3CDTF">2021-04-05T10:39:00Z</dcterms:modified>
</cp:coreProperties>
</file>